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59" w:rsidRPr="00230CBE" w:rsidRDefault="00230CBE" w:rsidP="00230CBE">
      <w:pPr>
        <w:shd w:val="clear" w:color="auto" w:fill="FFFFFF"/>
        <w:spacing w:before="30" w:after="300" w:line="360" w:lineRule="atLeast"/>
        <w:jc w:val="center"/>
        <w:outlineLvl w:val="2"/>
        <w:rPr>
          <w:rFonts w:eastAsia="Times New Roman" w:cs="Arial"/>
          <w:b/>
          <w:color w:val="666666"/>
          <w:sz w:val="24"/>
        </w:rPr>
      </w:pPr>
      <w:r>
        <w:rPr>
          <w:rFonts w:eastAsia="Times New Roman" w:cs="Arial"/>
          <w:b/>
          <w:noProof/>
          <w:color w:val="666666"/>
          <w:sz w:val="24"/>
        </w:rPr>
        <w:drawing>
          <wp:inline distT="0" distB="0" distL="0" distR="0">
            <wp:extent cx="431988" cy="43623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UB-Logo-RYAS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0" cy="43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CBE">
        <w:rPr>
          <w:rFonts w:eastAsia="Times New Roman" w:cs="Arial"/>
          <w:b/>
          <w:color w:val="666666"/>
          <w:sz w:val="24"/>
        </w:rPr>
        <w:t xml:space="preserve">Heads-Up on </w:t>
      </w:r>
      <w:r w:rsidR="00E12259" w:rsidRPr="00230CBE">
        <w:rPr>
          <w:rFonts w:eastAsia="Times New Roman" w:cs="Arial"/>
          <w:b/>
          <w:color w:val="666666"/>
          <w:sz w:val="24"/>
        </w:rPr>
        <w:t xml:space="preserve">Legislative </w:t>
      </w:r>
      <w:r w:rsidRPr="00230CBE">
        <w:rPr>
          <w:rFonts w:eastAsia="Times New Roman" w:cs="Arial"/>
          <w:b/>
          <w:color w:val="666666"/>
          <w:sz w:val="24"/>
        </w:rPr>
        <w:t>Session Ahead</w:t>
      </w:r>
    </w:p>
    <w:p w:rsidR="00230CBE" w:rsidRPr="00230CBE" w:rsidRDefault="00230CBE" w:rsidP="00E12259">
      <w:p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2019-20 Session is a </w:t>
      </w:r>
      <w:r w:rsidR="003C48F6">
        <w:rPr>
          <w:rFonts w:eastAsia="Times New Roman" w:cs="Arial"/>
          <w:color w:val="666666"/>
        </w:rPr>
        <w:t>short session:</w:t>
      </w:r>
      <w:r w:rsidRPr="00230CBE">
        <w:rPr>
          <w:rFonts w:eastAsia="Times New Roman" w:cs="Arial"/>
          <w:color w:val="666666"/>
        </w:rPr>
        <w:t xml:space="preserve"> February</w:t>
      </w:r>
      <w:r w:rsidR="003C48F6">
        <w:rPr>
          <w:rFonts w:eastAsia="Times New Roman" w:cs="Arial"/>
          <w:color w:val="666666"/>
        </w:rPr>
        <w:t xml:space="preserve"> to </w:t>
      </w:r>
      <w:r w:rsidRPr="00230CBE">
        <w:rPr>
          <w:rFonts w:eastAsia="Times New Roman" w:cs="Arial"/>
          <w:color w:val="666666"/>
        </w:rPr>
        <w:t xml:space="preserve">May. </w:t>
      </w:r>
    </w:p>
    <w:p w:rsidR="00230CBE" w:rsidRPr="00230CBE" w:rsidRDefault="00230CBE" w:rsidP="00E12259">
      <w:p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Likely (but not assured) topics for behavioral health: 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Reducing costs of prescription drugs 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Removing step therapy as a requirement for individuals with opioid use disorder who need medication-assisted treatment 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>Legalization of marijuana</w:t>
      </w:r>
    </w:p>
    <w:p w:rsidR="00230CBE" w:rsidRPr="00230CBE" w:rsidRDefault="00230CBE" w:rsidP="00230CBE">
      <w:pPr>
        <w:pStyle w:val="ListParagraph"/>
        <w:numPr>
          <w:ilvl w:val="1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Set aside a % of any revenue from marijuana or other “sin tax” for prevention </w:t>
      </w:r>
    </w:p>
    <w:p w:rsidR="00230CBE" w:rsidRPr="00230CBE" w:rsidRDefault="00230CBE" w:rsidP="00230CBE">
      <w:pPr>
        <w:pStyle w:val="ListParagraph"/>
        <w:numPr>
          <w:ilvl w:val="1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Set aside a % of any such revenue for treatment (legalizing marijuana </w:t>
      </w:r>
      <w:r w:rsidRPr="00230CBE">
        <w:rPr>
          <w:rFonts w:eastAsia="Times New Roman" w:cs="Arial"/>
          <w:color w:val="666666"/>
        </w:rPr>
        <w:sym w:font="Wingdings" w:char="F0E0"/>
      </w:r>
      <w:r w:rsidRPr="00230CBE">
        <w:rPr>
          <w:rFonts w:eastAsia="Times New Roman" w:cs="Arial"/>
          <w:color w:val="666666"/>
        </w:rPr>
        <w:t xml:space="preserve"> increase in marijuana-induced psychosis, schizophrenia) 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Improvements at Whiting Forensic Hospital 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>RBHAO statute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>School safety bill (protecting kids with behavioral health challenges from classroom removal)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>Social-emotional learning in schools</w:t>
      </w:r>
    </w:p>
    <w:p w:rsidR="00230CBE" w:rsidRP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 xml:space="preserve">Abolish solitary confinement </w:t>
      </w:r>
    </w:p>
    <w:p w:rsidR="00230CBE" w:rsidRDefault="00230CBE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230CBE">
        <w:rPr>
          <w:rFonts w:eastAsia="Times New Roman" w:cs="Arial"/>
          <w:color w:val="666666"/>
        </w:rPr>
        <w:t>Bail reform</w:t>
      </w:r>
    </w:p>
    <w:p w:rsidR="003C48F6" w:rsidRDefault="003C48F6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Supported housing?</w:t>
      </w:r>
    </w:p>
    <w:p w:rsidR="003C48F6" w:rsidRDefault="003C48F6" w:rsidP="00230CBE">
      <w:pPr>
        <w:pStyle w:val="ListParagraph"/>
        <w:numPr>
          <w:ilvl w:val="0"/>
          <w:numId w:val="2"/>
        </w:num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 xml:space="preserve">Insurance </w:t>
      </w:r>
      <w:r w:rsidR="00433943">
        <w:rPr>
          <w:rFonts w:eastAsia="Times New Roman" w:cs="Arial"/>
          <w:color w:val="666666"/>
        </w:rPr>
        <w:t xml:space="preserve">…? </w:t>
      </w:r>
    </w:p>
    <w:p w:rsidR="003C48F6" w:rsidRPr="003C48F6" w:rsidRDefault="003C48F6" w:rsidP="003C48F6">
      <w:pPr>
        <w:shd w:val="clear" w:color="auto" w:fill="FFFFFF"/>
        <w:spacing w:before="30" w:after="300" w:line="360" w:lineRule="atLeast"/>
        <w:outlineLvl w:val="2"/>
        <w:rPr>
          <w:rFonts w:eastAsia="Times New Roman" w:cs="Arial"/>
          <w:color w:val="666666"/>
        </w:rPr>
      </w:pPr>
      <w:r w:rsidRPr="003C48F6">
        <w:rPr>
          <w:rFonts w:eastAsia="Times New Roman" w:cs="Arial"/>
          <w:color w:val="666666"/>
        </w:rPr>
        <w:t>Insurance coverage for peer support services not likely during short session</w:t>
      </w:r>
      <w:r>
        <w:rPr>
          <w:rFonts w:eastAsia="Times New Roman" w:cs="Arial"/>
          <w:color w:val="666666"/>
        </w:rPr>
        <w:t>. P</w:t>
      </w:r>
      <w:r w:rsidRPr="003C48F6">
        <w:rPr>
          <w:rFonts w:eastAsia="Times New Roman" w:cs="Arial"/>
          <w:color w:val="666666"/>
        </w:rPr>
        <w:t xml:space="preserve">lan to spend this year building the </w:t>
      </w:r>
      <w:r>
        <w:rPr>
          <w:rFonts w:eastAsia="Times New Roman" w:cs="Arial"/>
          <w:color w:val="666666"/>
        </w:rPr>
        <w:t xml:space="preserve">case and ensuring stakeholder agreement. </w:t>
      </w:r>
    </w:p>
    <w:p w:rsidR="00E12259" w:rsidRPr="00E12259" w:rsidRDefault="003C48F6" w:rsidP="00E12259">
      <w:pPr>
        <w:shd w:val="clear" w:color="auto" w:fill="FFFFFF"/>
        <w:spacing w:before="75" w:after="225" w:line="300" w:lineRule="atLeast"/>
        <w:rPr>
          <w:rFonts w:eastAsia="Times New Roman" w:cs="Arial"/>
          <w:b/>
          <w:color w:val="666666"/>
        </w:rPr>
      </w:pPr>
      <w:r w:rsidRPr="003C48F6">
        <w:rPr>
          <w:rFonts w:eastAsia="Times New Roman" w:cs="Arial"/>
          <w:b/>
          <w:color w:val="666666"/>
        </w:rPr>
        <w:t>AMA Opioid Task Force</w:t>
      </w:r>
      <w:r w:rsidR="00E12259" w:rsidRPr="00E12259">
        <w:rPr>
          <w:rFonts w:eastAsia="Times New Roman" w:cs="Arial"/>
          <w:b/>
          <w:color w:val="666666"/>
        </w:rPr>
        <w:t xml:space="preserve"> recommendations </w:t>
      </w:r>
      <w:r w:rsidRPr="003C48F6">
        <w:rPr>
          <w:rFonts w:eastAsia="Times New Roman" w:cs="Arial"/>
          <w:b/>
          <w:color w:val="666666"/>
        </w:rPr>
        <w:t>(May 2019) related to opioid crisis</w:t>
      </w:r>
      <w:r w:rsidR="00E12259" w:rsidRPr="00E12259">
        <w:rPr>
          <w:rFonts w:eastAsia="Times New Roman" w:cs="Arial"/>
          <w:b/>
          <w:color w:val="666666"/>
        </w:rPr>
        <w:t>:</w:t>
      </w:r>
    </w:p>
    <w:p w:rsidR="00E12259" w:rsidRPr="00E12259" w:rsidRDefault="00E12259" w:rsidP="00433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eastAsia="Times New Roman" w:cs="Arial"/>
          <w:color w:val="666666"/>
        </w:rPr>
      </w:pPr>
      <w:r w:rsidRPr="00E12259">
        <w:rPr>
          <w:rFonts w:eastAsia="Times New Roman" w:cs="Arial"/>
          <w:color w:val="666666"/>
        </w:rPr>
        <w:t xml:space="preserve">Remove </w:t>
      </w:r>
      <w:r w:rsidRPr="00E12259">
        <w:rPr>
          <w:rFonts w:eastAsia="Times New Roman" w:cs="Arial"/>
          <w:b/>
          <w:color w:val="666666"/>
        </w:rPr>
        <w:t>prior authorization, step therapy and other inappropriate administrative burdens or barriers</w:t>
      </w:r>
      <w:r w:rsidRPr="00E12259">
        <w:rPr>
          <w:rFonts w:eastAsia="Times New Roman" w:cs="Arial"/>
          <w:color w:val="666666"/>
        </w:rPr>
        <w:t xml:space="preserve"> that delay or deny care that uses FDA-approved medications in medication-assisted treatment protocols for OUD.</w:t>
      </w:r>
    </w:p>
    <w:p w:rsidR="00E12259" w:rsidRPr="00E12259" w:rsidRDefault="00E12259" w:rsidP="00E12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eastAsia="Times New Roman" w:cs="Arial"/>
          <w:color w:val="666666"/>
        </w:rPr>
      </w:pPr>
      <w:r w:rsidRPr="00E12259">
        <w:rPr>
          <w:rFonts w:eastAsia="Times New Roman" w:cs="Arial"/>
          <w:color w:val="666666"/>
        </w:rPr>
        <w:t>Support assessment, referral and treatment for co-occurring mental health disorders, as well as enforce state and federal laws that require insurance parity for mental health and SUDs.</w:t>
      </w:r>
    </w:p>
    <w:p w:rsidR="00E12259" w:rsidRPr="00E12259" w:rsidRDefault="00E12259" w:rsidP="00E12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eastAsia="Times New Roman" w:cs="Arial"/>
          <w:color w:val="666666"/>
        </w:rPr>
      </w:pPr>
      <w:r w:rsidRPr="00E12259">
        <w:rPr>
          <w:rFonts w:eastAsia="Times New Roman" w:cs="Arial"/>
          <w:color w:val="666666"/>
        </w:rPr>
        <w:t>Remove administrative and other barriers to comprehensive, multimodal, multidisciplinary pain care and rehabilitation programs.</w:t>
      </w:r>
    </w:p>
    <w:p w:rsidR="00E12259" w:rsidRPr="00E12259" w:rsidRDefault="00E12259" w:rsidP="00E12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eastAsia="Times New Roman" w:cs="Arial"/>
          <w:color w:val="666666"/>
        </w:rPr>
      </w:pPr>
      <w:r w:rsidRPr="00E12259">
        <w:rPr>
          <w:rFonts w:eastAsia="Times New Roman" w:cs="Arial"/>
          <w:color w:val="666666"/>
        </w:rPr>
        <w:t xml:space="preserve">Support maternal and child health by increasing access to evidence-based treatment, preserving families and ensuring that policies are </w:t>
      </w:r>
      <w:proofErr w:type="spellStart"/>
      <w:r w:rsidRPr="00E12259">
        <w:rPr>
          <w:rFonts w:eastAsia="Times New Roman" w:cs="Arial"/>
          <w:color w:val="666666"/>
        </w:rPr>
        <w:t>nonpunitive</w:t>
      </w:r>
      <w:proofErr w:type="spellEnd"/>
      <w:r w:rsidR="003C48F6">
        <w:rPr>
          <w:rFonts w:eastAsia="Times New Roman" w:cs="Arial"/>
          <w:color w:val="666666"/>
        </w:rPr>
        <w:t>.</w:t>
      </w:r>
    </w:p>
    <w:p w:rsidR="004C08BB" w:rsidRDefault="00E12259" w:rsidP="003C4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eastAsia="Times New Roman" w:cs="Arial"/>
          <w:color w:val="666666"/>
        </w:rPr>
      </w:pPr>
      <w:r w:rsidRPr="00E12259">
        <w:rPr>
          <w:rFonts w:eastAsia="Times New Roman" w:cs="Arial"/>
          <w:color w:val="666666"/>
        </w:rPr>
        <w:t>Support reforms in the civil and criminal justice system that help ensure access to high-quality, evidence-based care for OUD, including MAT.</w:t>
      </w:r>
    </w:p>
    <w:p w:rsidR="003C48F6" w:rsidRPr="003C48F6" w:rsidRDefault="003C48F6" w:rsidP="00433943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666666"/>
        </w:rPr>
      </w:pPr>
      <w:bookmarkStart w:id="0" w:name="_GoBack"/>
      <w:bookmarkEnd w:id="0"/>
    </w:p>
    <w:sectPr w:rsidR="003C48F6" w:rsidRPr="003C48F6" w:rsidSect="003C4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4F7"/>
    <w:multiLevelType w:val="multilevel"/>
    <w:tmpl w:val="0F081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B40C0"/>
    <w:multiLevelType w:val="hybridMultilevel"/>
    <w:tmpl w:val="76EA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9"/>
    <w:rsid w:val="00230CBE"/>
    <w:rsid w:val="002E48F5"/>
    <w:rsid w:val="003C48F6"/>
    <w:rsid w:val="00433943"/>
    <w:rsid w:val="004C08BB"/>
    <w:rsid w:val="00E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watt</dc:creator>
  <cp:lastModifiedBy>margaret watt</cp:lastModifiedBy>
  <cp:revision>2</cp:revision>
  <dcterms:created xsi:type="dcterms:W3CDTF">2019-11-07T16:46:00Z</dcterms:created>
  <dcterms:modified xsi:type="dcterms:W3CDTF">2019-11-07T17:23:00Z</dcterms:modified>
</cp:coreProperties>
</file>